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E686104" w:rsidP="6A49070A" w:rsidRDefault="4E686104" w14:paraId="42880F03" w14:textId="266F5101">
      <w:pPr>
        <w:jc w:val="center"/>
        <w:rPr>
          <w:sz w:val="20"/>
          <w:szCs w:val="20"/>
        </w:rPr>
      </w:pPr>
      <w:r w:rsidRPr="6A49070A" w:rsidR="4E686104">
        <w:rPr>
          <w:sz w:val="22"/>
          <w:szCs w:val="22"/>
        </w:rPr>
        <w:t>SDSMA Executive Board Minutes</w:t>
      </w:r>
    </w:p>
    <w:p xmlns:wp14="http://schemas.microsoft.com/office/word/2010/wordml" w:rsidP="6A49070A" wp14:paraId="2C078E63" wp14:textId="6D15489E">
      <w:pPr>
        <w:jc w:val="center"/>
        <w:rPr>
          <w:sz w:val="20"/>
          <w:szCs w:val="20"/>
        </w:rPr>
      </w:pPr>
      <w:r w:rsidRPr="6A49070A" w:rsidR="4E686104">
        <w:rPr>
          <w:sz w:val="22"/>
          <w:szCs w:val="22"/>
        </w:rPr>
        <w:t xml:space="preserve">December 15, 2024 </w:t>
      </w:r>
    </w:p>
    <w:p w:rsidR="4E686104" w:rsidP="6A49070A" w:rsidRDefault="4E686104" w14:paraId="710A835E" w14:textId="6EADABCA">
      <w:pPr>
        <w:jc w:val="left"/>
        <w:rPr>
          <w:sz w:val="20"/>
          <w:szCs w:val="20"/>
        </w:rPr>
      </w:pPr>
      <w:r w:rsidRPr="6A49070A" w:rsidR="4E686104">
        <w:rPr>
          <w:sz w:val="22"/>
          <w:szCs w:val="22"/>
        </w:rPr>
        <w:t>Present: Amanda, Chelsea, Alexius, Susan, Erica</w:t>
      </w:r>
    </w:p>
    <w:p w:rsidR="4E686104" w:rsidP="6A49070A" w:rsidRDefault="4E686104" w14:paraId="3BE63727" w14:textId="744E1694">
      <w:pPr>
        <w:jc w:val="left"/>
        <w:rPr>
          <w:sz w:val="20"/>
          <w:szCs w:val="20"/>
        </w:rPr>
      </w:pPr>
      <w:r w:rsidRPr="6A49070A" w:rsidR="4E686104">
        <w:rPr>
          <w:sz w:val="22"/>
          <w:szCs w:val="22"/>
        </w:rPr>
        <w:t xml:space="preserve">Called to order </w:t>
      </w:r>
      <w:r w:rsidRPr="6A49070A" w:rsidR="4E686104">
        <w:rPr>
          <w:sz w:val="22"/>
          <w:szCs w:val="22"/>
        </w:rPr>
        <w:t>at</w:t>
      </w:r>
      <w:r w:rsidRPr="6A49070A" w:rsidR="4E686104">
        <w:rPr>
          <w:sz w:val="22"/>
          <w:szCs w:val="22"/>
        </w:rPr>
        <w:t xml:space="preserve"> 1910 by </w:t>
      </w:r>
      <w:r w:rsidRPr="6A49070A" w:rsidR="4E686104">
        <w:rPr>
          <w:sz w:val="22"/>
          <w:szCs w:val="22"/>
        </w:rPr>
        <w:t>president</w:t>
      </w:r>
      <w:r w:rsidRPr="6A49070A" w:rsidR="4E686104">
        <w:rPr>
          <w:sz w:val="22"/>
          <w:szCs w:val="22"/>
        </w:rPr>
        <w:t xml:space="preserve"> Susan </w:t>
      </w:r>
      <w:proofErr w:type="spellStart"/>
      <w:r w:rsidRPr="6A49070A" w:rsidR="4E686104">
        <w:rPr>
          <w:sz w:val="22"/>
          <w:szCs w:val="22"/>
        </w:rPr>
        <w:t>Hookie</w:t>
      </w:r>
      <w:proofErr w:type="spellEnd"/>
    </w:p>
    <w:p w:rsidR="4E686104" w:rsidP="6A49070A" w:rsidRDefault="4E686104" w14:paraId="55D2DE7E" w14:textId="2E740CEA">
      <w:pPr>
        <w:jc w:val="left"/>
        <w:rPr>
          <w:sz w:val="20"/>
          <w:szCs w:val="20"/>
        </w:rPr>
      </w:pPr>
      <w:r w:rsidRPr="6A49070A" w:rsidR="4E686104">
        <w:rPr>
          <w:sz w:val="22"/>
          <w:szCs w:val="22"/>
        </w:rPr>
        <w:t xml:space="preserve">Treasurer’s report was given. No checks were taken out from presenters at STC symposium. Speakers gave money back. </w:t>
      </w:r>
      <w:proofErr w:type="spellStart"/>
      <w:r w:rsidRPr="6A49070A" w:rsidR="4E686104">
        <w:rPr>
          <w:sz w:val="22"/>
          <w:szCs w:val="22"/>
        </w:rPr>
        <w:t>Goodsense</w:t>
      </w:r>
      <w:proofErr w:type="spellEnd"/>
      <w:r w:rsidRPr="6A49070A" w:rsidR="4E686104">
        <w:rPr>
          <w:sz w:val="22"/>
          <w:szCs w:val="22"/>
        </w:rPr>
        <w:t xml:space="preserve"> cost was $474. 38 and Sam’s was $81.85. </w:t>
      </w:r>
    </w:p>
    <w:p w:rsidR="24527BDA" w:rsidP="6A49070A" w:rsidRDefault="24527BDA" w14:paraId="4AFB3DC5" w14:textId="58FB51FB">
      <w:pPr>
        <w:jc w:val="left"/>
        <w:rPr>
          <w:sz w:val="20"/>
          <w:szCs w:val="20"/>
        </w:rPr>
      </w:pPr>
      <w:r w:rsidRPr="6A49070A" w:rsidR="24527BDA">
        <w:rPr>
          <w:sz w:val="22"/>
          <w:szCs w:val="22"/>
        </w:rPr>
        <w:t xml:space="preserve">No change in the secretary’s report. </w:t>
      </w:r>
    </w:p>
    <w:p w:rsidR="24527BDA" w:rsidP="6A49070A" w:rsidRDefault="24527BDA" w14:paraId="066854D1" w14:textId="242EFBFC">
      <w:pPr>
        <w:jc w:val="left"/>
        <w:rPr>
          <w:sz w:val="20"/>
          <w:szCs w:val="20"/>
        </w:rPr>
      </w:pPr>
      <w:r w:rsidRPr="6A49070A" w:rsidR="24527BDA">
        <w:rPr>
          <w:sz w:val="22"/>
          <w:szCs w:val="22"/>
        </w:rPr>
        <w:t xml:space="preserve">Old Business: </w:t>
      </w:r>
    </w:p>
    <w:p w:rsidR="24527BDA" w:rsidP="6A49070A" w:rsidRDefault="24527BDA" w14:paraId="0C80C3C9" w14:textId="34BF004A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6A49070A" w:rsidR="24527BDA">
        <w:rPr>
          <w:sz w:val="22"/>
          <w:szCs w:val="22"/>
        </w:rPr>
        <w:t xml:space="preserve">STC Symposium- talked about the presenters and donation to the STC pantry. </w:t>
      </w:r>
    </w:p>
    <w:p w:rsidR="24527BDA" w:rsidP="6A49070A" w:rsidRDefault="24527BDA" w14:paraId="74A4F766" w14:textId="6F5544B6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6A49070A" w:rsidR="24527BDA">
        <w:rPr>
          <w:sz w:val="22"/>
          <w:szCs w:val="22"/>
        </w:rPr>
        <w:t xml:space="preserve">Newsletter- Alexius put information in and Susan finished it. </w:t>
      </w:r>
    </w:p>
    <w:p w:rsidR="24527BDA" w:rsidP="6A49070A" w:rsidRDefault="24527BDA" w14:paraId="0FED7969" w14:textId="29215D72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 w:rsidRPr="6A49070A" w:rsidR="24527BDA">
        <w:rPr>
          <w:sz w:val="22"/>
          <w:szCs w:val="22"/>
        </w:rPr>
        <w:t xml:space="preserve">LATC symposium- scheduled for April 26. </w:t>
      </w:r>
    </w:p>
    <w:p w:rsidR="24527BDA" w:rsidP="6A49070A" w:rsidRDefault="24527BDA" w14:paraId="0B227786" w14:textId="3E03F5B5">
      <w:pPr>
        <w:pStyle w:val="Normal"/>
        <w:jc w:val="left"/>
        <w:rPr>
          <w:sz w:val="20"/>
          <w:szCs w:val="20"/>
        </w:rPr>
      </w:pPr>
      <w:r w:rsidRPr="6A49070A" w:rsidR="24527BDA">
        <w:rPr>
          <w:sz w:val="22"/>
          <w:szCs w:val="22"/>
        </w:rPr>
        <w:t xml:space="preserve">New Business: </w:t>
      </w:r>
    </w:p>
    <w:p w:rsidR="24527BDA" w:rsidP="6A49070A" w:rsidRDefault="24527BDA" w14:paraId="3FD53522" w14:textId="00671A05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6A49070A" w:rsidR="24527BDA">
        <w:rPr>
          <w:sz w:val="22"/>
          <w:szCs w:val="22"/>
        </w:rPr>
        <w:t xml:space="preserve">HOSA- Susan received and email from them </w:t>
      </w:r>
      <w:r w:rsidRPr="6A49070A" w:rsidR="24527BDA">
        <w:rPr>
          <w:sz w:val="22"/>
          <w:szCs w:val="22"/>
        </w:rPr>
        <w:t>regarding</w:t>
      </w:r>
      <w:r w:rsidRPr="6A49070A" w:rsidR="24527BDA">
        <w:rPr>
          <w:sz w:val="22"/>
          <w:szCs w:val="22"/>
        </w:rPr>
        <w:t xml:space="preserve"> sponsorship from us. Chelsea has heard of this and works with them through STC. We would like to </w:t>
      </w:r>
      <w:r w:rsidRPr="6A49070A" w:rsidR="24527BDA">
        <w:rPr>
          <w:sz w:val="22"/>
          <w:szCs w:val="22"/>
        </w:rPr>
        <w:t>possibly consider</w:t>
      </w:r>
      <w:r w:rsidRPr="6A49070A" w:rsidR="24527BDA">
        <w:rPr>
          <w:sz w:val="22"/>
          <w:szCs w:val="22"/>
        </w:rPr>
        <w:t xml:space="preserve"> this. </w:t>
      </w:r>
    </w:p>
    <w:p w:rsidR="3B05309A" w:rsidP="6A49070A" w:rsidRDefault="3B05309A" w14:paraId="493EF194" w14:textId="39A1F785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Membership renewal due at the end of the year.</w:t>
      </w:r>
    </w:p>
    <w:p w:rsidR="3B05309A" w:rsidP="6A49070A" w:rsidRDefault="3B05309A" w14:paraId="72736BDB" w14:textId="01E3E1F5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State Conference- discussed possible nonprofit organizations to do our community service for. </w:t>
      </w:r>
    </w:p>
    <w:p w:rsidR="3B05309A" w:rsidP="6A49070A" w:rsidRDefault="3B05309A" w14:paraId="238251B3" w14:textId="28A155D4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Vendor/Sponsorship/Speaker’s. </w:t>
      </w:r>
    </w:p>
    <w:p w:rsidR="3B05309A" w:rsidP="6A49070A" w:rsidRDefault="3B05309A" w14:paraId="282F15AD" w14:textId="2F968F94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SD Project First Line- vendor</w:t>
      </w:r>
    </w:p>
    <w:p w:rsidR="3B05309A" w:rsidP="6A49070A" w:rsidRDefault="3B05309A" w14:paraId="309634B0" w14:textId="780779D2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Suicide </w:t>
      </w:r>
      <w:r w:rsidRPr="6A49070A" w:rsidR="3B05309A">
        <w:rPr>
          <w:sz w:val="22"/>
          <w:szCs w:val="22"/>
        </w:rPr>
        <w:t>Hotline-</w:t>
      </w:r>
      <w:r w:rsidRPr="6A49070A" w:rsidR="3B05309A">
        <w:rPr>
          <w:sz w:val="22"/>
          <w:szCs w:val="22"/>
        </w:rPr>
        <w:t xml:space="preserve"> Vendor/speaker </w:t>
      </w:r>
    </w:p>
    <w:p w:rsidR="3B05309A" w:rsidP="6A49070A" w:rsidRDefault="3B05309A" w14:paraId="7BA55696" w14:textId="7E863A7A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Tabacco Sensation- speaker</w:t>
      </w:r>
    </w:p>
    <w:p w:rsidR="3B05309A" w:rsidP="6A49070A" w:rsidRDefault="3B05309A" w14:paraId="5F06BCF9" w14:textId="5EFC6B66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Don Balasa- speaker confirmed </w:t>
      </w:r>
    </w:p>
    <w:p w:rsidR="3B05309A" w:rsidP="6A49070A" w:rsidRDefault="3B05309A" w14:paraId="14AC92A1" w14:textId="0B3070F2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Wound </w:t>
      </w:r>
      <w:proofErr w:type="gramStart"/>
      <w:r w:rsidRPr="6A49070A" w:rsidR="3B05309A">
        <w:rPr>
          <w:sz w:val="22"/>
          <w:szCs w:val="22"/>
        </w:rPr>
        <w:t>Care?-</w:t>
      </w:r>
      <w:proofErr w:type="gramEnd"/>
      <w:r w:rsidRPr="6A49070A" w:rsidR="3B05309A">
        <w:rPr>
          <w:sz w:val="22"/>
          <w:szCs w:val="22"/>
        </w:rPr>
        <w:t xml:space="preserve">  speaker</w:t>
      </w:r>
    </w:p>
    <w:p w:rsidR="3B05309A" w:rsidP="6A49070A" w:rsidRDefault="3B05309A" w14:paraId="6D2C22F0" w14:textId="2504EE18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Pediatric </w:t>
      </w:r>
      <w:r w:rsidRPr="6A49070A" w:rsidR="3B05309A">
        <w:rPr>
          <w:sz w:val="22"/>
          <w:szCs w:val="22"/>
        </w:rPr>
        <w:t>GI-</w:t>
      </w:r>
      <w:r w:rsidRPr="6A49070A" w:rsidR="3B05309A">
        <w:rPr>
          <w:sz w:val="22"/>
          <w:szCs w:val="22"/>
        </w:rPr>
        <w:t xml:space="preserve"> speaker</w:t>
      </w:r>
    </w:p>
    <w:p w:rsidR="3B05309A" w:rsidP="6A49070A" w:rsidRDefault="3B05309A" w14:paraId="1141938B" w14:textId="60A6805F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Face it Together- Speaker</w:t>
      </w:r>
    </w:p>
    <w:p w:rsidR="3B05309A" w:rsidP="6A49070A" w:rsidRDefault="3B05309A" w14:paraId="1502151B" w14:textId="3843CA55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All women’s count- speaker</w:t>
      </w:r>
    </w:p>
    <w:p w:rsidR="3B05309A" w:rsidP="6A49070A" w:rsidRDefault="3B05309A" w14:paraId="0B3D6356" w14:textId="18A6874A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Birth to Three- speaker</w:t>
      </w:r>
    </w:p>
    <w:p w:rsidR="3B05309A" w:rsidP="6A49070A" w:rsidRDefault="3B05309A" w14:paraId="266C7D3F" w14:textId="06F67F7D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>Rheumatology (</w:t>
      </w:r>
      <w:proofErr w:type="spellStart"/>
      <w:r w:rsidRPr="6A49070A" w:rsidR="3B05309A">
        <w:rPr>
          <w:sz w:val="22"/>
          <w:szCs w:val="22"/>
        </w:rPr>
        <w:t>osteoprosis</w:t>
      </w:r>
      <w:proofErr w:type="spellEnd"/>
      <w:r w:rsidRPr="6A49070A" w:rsidR="3B05309A">
        <w:rPr>
          <w:sz w:val="22"/>
          <w:szCs w:val="22"/>
        </w:rPr>
        <w:t>/osteopenia)- speaker</w:t>
      </w:r>
    </w:p>
    <w:p w:rsidR="3B05309A" w:rsidP="6A49070A" w:rsidRDefault="3B05309A" w14:paraId="3ACA879A" w14:textId="77B68490">
      <w:pPr>
        <w:pStyle w:val="ListParagraph"/>
        <w:numPr>
          <w:ilvl w:val="1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Sanford-Jane Boom Vendor? </w:t>
      </w:r>
    </w:p>
    <w:p w:rsidR="3B05309A" w:rsidP="6A49070A" w:rsidRDefault="3B05309A" w14:paraId="3092FD21" w14:textId="407A1941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6A49070A" w:rsidR="3B05309A">
        <w:rPr>
          <w:sz w:val="22"/>
          <w:szCs w:val="22"/>
        </w:rPr>
        <w:t xml:space="preserve">Susan will contact hotel about menu. We would like to stick with same as last year if possible. Will put </w:t>
      </w:r>
      <w:r w:rsidRPr="6A49070A" w:rsidR="3B05309A">
        <w:rPr>
          <w:sz w:val="22"/>
          <w:szCs w:val="22"/>
        </w:rPr>
        <w:t>an option</w:t>
      </w:r>
      <w:r w:rsidRPr="6A49070A" w:rsidR="3B05309A">
        <w:rPr>
          <w:sz w:val="22"/>
          <w:szCs w:val="22"/>
        </w:rPr>
        <w:t xml:space="preserve"> in Eventbrite with registration for people to state if they need </w:t>
      </w:r>
      <w:r w:rsidRPr="6A49070A" w:rsidR="3B05309A">
        <w:rPr>
          <w:sz w:val="22"/>
          <w:szCs w:val="22"/>
        </w:rPr>
        <w:t>dietary</w:t>
      </w:r>
      <w:r w:rsidRPr="6A49070A" w:rsidR="3B05309A">
        <w:rPr>
          <w:sz w:val="22"/>
          <w:szCs w:val="22"/>
        </w:rPr>
        <w:t xml:space="preserve"> or religion restrictions. </w:t>
      </w:r>
    </w:p>
    <w:p w:rsidR="5021A16F" w:rsidP="6A49070A" w:rsidRDefault="5021A16F" w14:paraId="18CFCDE1" w14:textId="58E1D1AD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 w:rsidRPr="6A49070A" w:rsidR="5021A16F">
        <w:rPr>
          <w:sz w:val="22"/>
          <w:szCs w:val="22"/>
        </w:rPr>
        <w:t xml:space="preserve">Alexius and Susan will work on Eventbrite for registration. </w:t>
      </w:r>
    </w:p>
    <w:p w:rsidR="5021A16F" w:rsidP="6A49070A" w:rsidRDefault="5021A16F" w14:paraId="475C1227" w14:textId="349FB7E2">
      <w:pPr>
        <w:pStyle w:val="Normal"/>
        <w:ind w:left="0"/>
        <w:jc w:val="left"/>
        <w:rPr>
          <w:sz w:val="22"/>
          <w:szCs w:val="22"/>
        </w:rPr>
      </w:pPr>
      <w:r w:rsidRPr="6A49070A" w:rsidR="5021A16F">
        <w:rPr>
          <w:sz w:val="22"/>
          <w:szCs w:val="22"/>
        </w:rPr>
        <w:t xml:space="preserve">Meeting Adjourned </w:t>
      </w:r>
      <w:r w:rsidRPr="6A49070A" w:rsidR="5021A16F">
        <w:rPr>
          <w:sz w:val="22"/>
          <w:szCs w:val="22"/>
        </w:rPr>
        <w:t>at</w:t>
      </w:r>
      <w:r w:rsidRPr="6A49070A" w:rsidR="5021A16F">
        <w:rPr>
          <w:sz w:val="22"/>
          <w:szCs w:val="22"/>
        </w:rPr>
        <w:t xml:space="preserve"> 2020.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1711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1d8cd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7164A"/>
    <w:rsid w:val="0297CA8D"/>
    <w:rsid w:val="130E7A72"/>
    <w:rsid w:val="1FEC19D4"/>
    <w:rsid w:val="223F4F15"/>
    <w:rsid w:val="224FD607"/>
    <w:rsid w:val="24527BDA"/>
    <w:rsid w:val="2DE6663E"/>
    <w:rsid w:val="3B05309A"/>
    <w:rsid w:val="3BD98FA0"/>
    <w:rsid w:val="3C9ADC3D"/>
    <w:rsid w:val="41341BCF"/>
    <w:rsid w:val="4E686104"/>
    <w:rsid w:val="5021A16F"/>
    <w:rsid w:val="545AE6E4"/>
    <w:rsid w:val="5DE5C57B"/>
    <w:rsid w:val="66033480"/>
    <w:rsid w:val="69BDA909"/>
    <w:rsid w:val="6A49070A"/>
    <w:rsid w:val="6D87164A"/>
    <w:rsid w:val="6E58A645"/>
    <w:rsid w:val="7889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164A"/>
  <w15:chartTrackingRefBased/>
  <w15:docId w15:val="{582F5C58-0ABE-45BB-9C34-85FF8C0B4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A49070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5378d6183204a9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2025-01-19T21:14:49.2336845Z</dcterms:created>
  <dcterms:modified xsi:type="dcterms:W3CDTF">2025-01-19T21:25:31.4366443Z</dcterms:modified>
  <dc:creator>Alexius Thorpe</dc:creator>
  <lastModifiedBy>Alexius Thorpe</lastModifiedBy>
</coreProperties>
</file>